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ТЕНДЕР НА РАЗРАБОТКУ И РЕАЛИЗАЦИЮ ПРОЕКТА БЛАГОУСТРОЙСТВА И ОЗЕЛЕНЕНИЯ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Компания «Ташболот Холдинг» и собственники проекта объявляют тендер на выполнение работ по озеленению территории на проспекте Чуй.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ОПИСАНИЕ ОБЪЕКТА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Адрес объекта: г. Бишкек, пересечение проспекта Чуй и улицы Абдрахманова.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Вид работ: комплексное благоустройство и озеленение территории.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Площадь территории: уточняется на этапе осмотра объекта.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КОНЦЕПЦИЯ ОБЪЕКТА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Цель проекта - создание современного городского пространства с комфортной прогулочной зоной для жителей и гостей города.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рамках проекта предусмотрено: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Озеленение</w:t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Прогулочная зона</w:t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Малые архитектурные формы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Общая атмосфера: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Уютное, безопасное и современное общественное пространство.</w:t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Гармоничное сочетание зелени, твердых покрытий и зон отдыха.</w:t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Решения, адаптированные к климату Бишкека.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ЧТО ДОЛЖНА СОДЕРЖАТЬ ЗАЯВКА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 тендера обязаны предоставить:</w:t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Проект озеленения - схема посадок, виды растений, с учетом особенностей ландшафта, визуализация (эскиз или 3D).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Смету с разбивкой по позициям (материалы / работы / доставка).</w:t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Портфолио - примеры аналогичных выполненных объектов.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Сроки выполнения работ.</w:t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Коммерческое предложение с указанием стоимости всех работ и материалов.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Контактные данные (ФИО, наименование компании или ИП (при наличии), номер телефона для связи).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КОНЦЕПТУАЛЬНЫЙ СМЫСЛ ПРОЕКТА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Проект должен быть не просто благоустройством территории - он должен нести идею и характер места.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Участникам тендера предлагается разработать концепцию общественной зоны, которая отвечает на вопрос: «Что это место значит для города и людей?».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Концепция должна отражать: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•    </w:t>
        <w:tab/>
        <w:t xml:space="preserve">Название и краткое описание концепции (1-2 абзаца).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•          Обоснование: почему именно эта концепция подходит для данного места.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•    </w:t>
        <w:tab/>
        <w:t xml:space="preserve">Идентичность места - территория расположена на главном проспекте города, и ее облик должен соответствовать статусу и духу проспекта Чуй.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•    </w:t>
        <w:tab/>
        <w:t xml:space="preserve">Пространство создаётся для людей: для прогулок, отдыха, общения и вдохновения.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•    </w:t>
        <w:tab/>
        <w:t xml:space="preserve">Связь с культурой и историей - приветствуются отсылки к культуре, традициям или природе Кыргызстана, выраженные через ландшафт, формы, орнамент или арт-объекты.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•    </w:t>
        <w:tab/>
        <w:t xml:space="preserve">Устойчивость и актуальность - концепция должна быть современной, но не временной: пространство должно оставаться актуальным и любимым спустя годы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СРОКИ ПРЕДОСТАВЛЕНИЯ ПРОЕКТА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Проект должен быть предоставлен не позднее 25 мая 2026 года.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Подведение итогов по результатам рассмотрения проектов состоится 30 мая 2026 года.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КОНТАКТНЫЕ ДАННЫЕ: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Все работы необходимо направлять на рабочую электронную почту: oldbishkekkg@gmail.com.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Контактный номер для связи: +996 (550) 950-471.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